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A77" w:rsidRDefault="00FE6A77" w:rsidP="00FE6A77">
      <w:pPr>
        <w:jc w:val="right"/>
        <w:rPr>
          <w:rStyle w:val="a4"/>
          <w:sz w:val="24"/>
          <w:szCs w:val="24"/>
        </w:rPr>
      </w:pPr>
      <w:bookmarkStart w:id="0" w:name="sub_1500"/>
      <w:bookmarkStart w:id="1" w:name="_GoBack"/>
      <w:bookmarkEnd w:id="1"/>
      <w:r>
        <w:rPr>
          <w:rStyle w:val="a4"/>
          <w:sz w:val="24"/>
          <w:szCs w:val="24"/>
        </w:rPr>
        <w:t>Приложение 5</w:t>
      </w:r>
      <w:r>
        <w:rPr>
          <w:rStyle w:val="a4"/>
          <w:sz w:val="24"/>
          <w:szCs w:val="24"/>
        </w:rPr>
        <w:br/>
        <w:t xml:space="preserve">к </w:t>
      </w:r>
      <w:hyperlink r:id="rId5" w:anchor="sub_1000" w:history="1">
        <w:r>
          <w:rPr>
            <w:rStyle w:val="a5"/>
            <w:sz w:val="24"/>
            <w:szCs w:val="24"/>
          </w:rPr>
          <w:t>Территориальной программе</w:t>
        </w:r>
      </w:hyperlink>
      <w:r>
        <w:rPr>
          <w:rStyle w:val="a4"/>
          <w:sz w:val="24"/>
          <w:szCs w:val="24"/>
        </w:rPr>
        <w:br/>
        <w:t>государственных гарантий</w:t>
      </w:r>
      <w:r>
        <w:rPr>
          <w:rStyle w:val="a4"/>
          <w:sz w:val="24"/>
          <w:szCs w:val="24"/>
        </w:rPr>
        <w:br/>
        <w:t>бесплатного оказания гражданам медицинской</w:t>
      </w:r>
      <w:r>
        <w:rPr>
          <w:rStyle w:val="a4"/>
          <w:sz w:val="24"/>
          <w:szCs w:val="24"/>
        </w:rPr>
        <w:br/>
        <w:t>помощи на 2023 год и на плановый</w:t>
      </w:r>
      <w:r>
        <w:rPr>
          <w:rStyle w:val="a4"/>
          <w:sz w:val="24"/>
          <w:szCs w:val="24"/>
        </w:rPr>
        <w:br/>
        <w:t>период 2024 и 2025 годов</w:t>
      </w:r>
    </w:p>
    <w:bookmarkEnd w:id="0"/>
    <w:p w:rsidR="00FE6A77" w:rsidRDefault="00FE6A77" w:rsidP="00FE6A77"/>
    <w:p w:rsidR="00FE6A77" w:rsidRDefault="00FE6A77" w:rsidP="00FE6A77">
      <w:pPr>
        <w:pStyle w:val="1"/>
        <w:rPr>
          <w:rFonts w:eastAsiaTheme="minorEastAsia"/>
        </w:rPr>
      </w:pPr>
      <w:r>
        <w:rPr>
          <w:rFonts w:eastAsiaTheme="minorEastAsia"/>
        </w:rPr>
        <w:t>Целевые значения</w:t>
      </w:r>
      <w:r>
        <w:rPr>
          <w:rFonts w:eastAsiaTheme="minorEastAsia"/>
        </w:rPr>
        <w:br/>
        <w:t xml:space="preserve">критериев доступности и качества медицинской помощи, оказываемой в рамках Территориальной программы государственных гарантий бесплатного оказания гражданам медицинской помощи на 2023 год </w:t>
      </w:r>
      <w:r>
        <w:rPr>
          <w:rFonts w:eastAsiaTheme="minorEastAsia"/>
        </w:rPr>
        <w:br/>
        <w:t>и на плановый период 2024 и 2025 годов</w:t>
      </w:r>
    </w:p>
    <w:p w:rsidR="00FE6A77" w:rsidRDefault="00FE6A77" w:rsidP="00FE6A77"/>
    <w:tbl>
      <w:tblPr>
        <w:tblW w:w="11483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80"/>
        <w:gridCol w:w="1701"/>
        <w:gridCol w:w="1275"/>
        <w:gridCol w:w="1276"/>
        <w:gridCol w:w="1276"/>
      </w:tblGrid>
      <w:tr w:rsidR="00FE6A77" w:rsidRPr="00FE6A77" w:rsidTr="00FE6A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 xml:space="preserve">N </w:t>
            </w:r>
            <w:proofErr w:type="gramStart"/>
            <w:r w:rsidRPr="00FE6A77">
              <w:rPr>
                <w:sz w:val="22"/>
                <w:szCs w:val="22"/>
              </w:rPr>
              <w:t>п</w:t>
            </w:r>
            <w:proofErr w:type="gramEnd"/>
            <w:r w:rsidRPr="00FE6A77">
              <w:rPr>
                <w:sz w:val="22"/>
                <w:szCs w:val="22"/>
              </w:rPr>
              <w:t>/п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 xml:space="preserve">Целевое значение критерия </w:t>
            </w:r>
            <w:r w:rsidRPr="00FE6A77">
              <w:rPr>
                <w:sz w:val="22"/>
                <w:szCs w:val="22"/>
              </w:rPr>
              <w:br/>
              <w:t>в 2023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 xml:space="preserve">Целевое значение критерия </w:t>
            </w:r>
            <w:r w:rsidRPr="00FE6A77">
              <w:rPr>
                <w:sz w:val="22"/>
                <w:szCs w:val="22"/>
              </w:rPr>
              <w:br/>
              <w:t>в 2024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Целевое значение критерия</w:t>
            </w:r>
            <w:r w:rsidRPr="00FE6A77">
              <w:rPr>
                <w:sz w:val="22"/>
                <w:szCs w:val="22"/>
              </w:rPr>
              <w:br/>
              <w:t xml:space="preserve"> в 2025 году</w:t>
            </w:r>
          </w:p>
        </w:tc>
      </w:tr>
      <w:tr w:rsidR="00FE6A77" w:rsidRPr="00FE6A77" w:rsidTr="00FE6A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6</w:t>
            </w:r>
          </w:p>
        </w:tc>
      </w:tr>
      <w:tr w:rsidR="00FE6A77" w:rsidRPr="00FE6A77" w:rsidTr="00FE6A77"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1"/>
              <w:spacing w:before="0" w:after="0" w:line="276" w:lineRule="auto"/>
              <w:rPr>
                <w:rFonts w:eastAsiaTheme="minorEastAsia"/>
                <w:sz w:val="22"/>
                <w:szCs w:val="22"/>
              </w:rPr>
            </w:pPr>
            <w:r w:rsidRPr="00FE6A77">
              <w:rPr>
                <w:rFonts w:eastAsiaTheme="minorEastAsia"/>
                <w:sz w:val="22"/>
                <w:szCs w:val="22"/>
              </w:rPr>
              <w:t>Критерии доступности медицинской помощи</w:t>
            </w:r>
          </w:p>
        </w:tc>
      </w:tr>
      <w:tr w:rsidR="00FE6A77" w:rsidRPr="00FE6A77" w:rsidTr="00FE6A7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Удовлетворенность населения доступностью медицинской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 xml:space="preserve">процент от числа </w:t>
            </w:r>
            <w:proofErr w:type="gramStart"/>
            <w:r w:rsidRPr="00FE6A77">
              <w:rPr>
                <w:sz w:val="22"/>
                <w:szCs w:val="22"/>
              </w:rPr>
              <w:t>опрошенных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35,50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35,60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35,70</w:t>
            </w:r>
          </w:p>
        </w:tc>
      </w:tr>
      <w:tr w:rsidR="00FE6A77" w:rsidRPr="00FE6A77" w:rsidTr="00FE6A77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7" w:rsidRPr="00FE6A77" w:rsidRDefault="00FE6A77" w:rsidP="00FE6A77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городское население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 xml:space="preserve">процент от числа </w:t>
            </w:r>
            <w:proofErr w:type="gramStart"/>
            <w:r w:rsidRPr="00FE6A77">
              <w:rPr>
                <w:sz w:val="22"/>
                <w:szCs w:val="22"/>
              </w:rPr>
              <w:t>опрошенных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35,50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35,60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35,70</w:t>
            </w:r>
          </w:p>
        </w:tc>
      </w:tr>
      <w:tr w:rsidR="00FE6A77" w:rsidRPr="00FE6A77" w:rsidTr="00FE6A77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7" w:rsidRPr="00FE6A77" w:rsidRDefault="00FE6A77" w:rsidP="00FE6A77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сельское население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 xml:space="preserve">процент от числа </w:t>
            </w:r>
            <w:proofErr w:type="gramStart"/>
            <w:r w:rsidRPr="00FE6A77">
              <w:rPr>
                <w:sz w:val="22"/>
                <w:szCs w:val="22"/>
              </w:rPr>
              <w:t>опрошенных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35,50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35,60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35,70</w:t>
            </w:r>
          </w:p>
        </w:tc>
      </w:tr>
      <w:tr w:rsidR="00FE6A77" w:rsidRPr="00FE6A77" w:rsidTr="00FE6A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2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Доля расходов на оказание медицинской помощи в условиях дневных стационаров в общих расходах на Территориальную программу государственных гарантий бесплатного оказания гражданам медицинской помощи на 2022 год и на плановый период 2023 и 2024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9,1</w:t>
            </w:r>
          </w:p>
        </w:tc>
      </w:tr>
      <w:tr w:rsidR="00FE6A77" w:rsidRPr="00FE6A77" w:rsidTr="00FE6A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3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 xml:space="preserve">Доля расходов </w:t>
            </w:r>
            <w:proofErr w:type="gramStart"/>
            <w:r w:rsidRPr="00FE6A77">
              <w:rPr>
                <w:sz w:val="22"/>
                <w:szCs w:val="22"/>
              </w:rPr>
              <w:t xml:space="preserve">на оказание медицинской помощи в амбулаторных условиях </w:t>
            </w:r>
            <w:r w:rsidRPr="00FE6A77">
              <w:rPr>
                <w:sz w:val="22"/>
                <w:szCs w:val="22"/>
              </w:rPr>
              <w:br/>
              <w:t>в неотложной форме в общих расходах на Территориальную программу</w:t>
            </w:r>
            <w:proofErr w:type="gramEnd"/>
            <w:r w:rsidRPr="00FE6A77">
              <w:rPr>
                <w:sz w:val="22"/>
                <w:szCs w:val="22"/>
              </w:rPr>
              <w:t xml:space="preserve"> государственных гарантий бесплатного оказания гражданам медицинской помощи на 2022 год и на плановый период 2023 и 2024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2,2</w:t>
            </w:r>
          </w:p>
        </w:tc>
      </w:tr>
      <w:tr w:rsidR="00FE6A77" w:rsidRPr="00FE6A77" w:rsidTr="00FE6A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4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 xml:space="preserve">Доля пациентов, получивших специализированную медицинскую помощь </w:t>
            </w:r>
            <w:r w:rsidRPr="00FE6A77">
              <w:rPr>
                <w:sz w:val="22"/>
                <w:szCs w:val="22"/>
              </w:rPr>
              <w:br/>
              <w:t xml:space="preserve">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специализированная медицинская помощь </w:t>
            </w:r>
            <w:r w:rsidRPr="00FE6A77">
              <w:rPr>
                <w:sz w:val="22"/>
                <w:szCs w:val="22"/>
              </w:rPr>
              <w:br/>
              <w:t xml:space="preserve">в стационарных условиях в рамках </w:t>
            </w:r>
            <w:r w:rsidRPr="00FE6A77">
              <w:rPr>
                <w:sz w:val="22"/>
                <w:szCs w:val="22"/>
              </w:rPr>
              <w:lastRenderedPageBreak/>
              <w:t>Территориальной программы ОМС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0,9</w:t>
            </w:r>
          </w:p>
        </w:tc>
      </w:tr>
      <w:tr w:rsidR="00FE6A77" w:rsidRPr="00FE6A77" w:rsidTr="00FE6A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100,00</w:t>
            </w:r>
          </w:p>
        </w:tc>
      </w:tr>
      <w:tr w:rsidR="00FE6A77" w:rsidRPr="00FE6A77" w:rsidTr="00FE6A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6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 xml:space="preserve">Число пациентов, которым оказана паллиативная медицинская помощь </w:t>
            </w:r>
            <w:r w:rsidRPr="00FE6A77">
              <w:rPr>
                <w:sz w:val="22"/>
                <w:szCs w:val="22"/>
              </w:rPr>
              <w:br/>
              <w:t xml:space="preserve">по месту их фактического пребывания за пределами субъекта Российской Федерации, на территории которого указанные пациенты зарегистрированы </w:t>
            </w:r>
            <w:r w:rsidRPr="00FE6A77">
              <w:rPr>
                <w:sz w:val="22"/>
                <w:szCs w:val="22"/>
              </w:rPr>
              <w:br/>
              <w:t>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количество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1,00</w:t>
            </w:r>
          </w:p>
        </w:tc>
      </w:tr>
      <w:tr w:rsidR="00FE6A77" w:rsidRPr="00FE6A77" w:rsidTr="00FE6A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7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Число пациентов,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количество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1,00</w:t>
            </w:r>
          </w:p>
        </w:tc>
      </w:tr>
      <w:tr w:rsidR="00FE6A77" w:rsidRPr="00FE6A77" w:rsidTr="00FE6A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8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50,00</w:t>
            </w:r>
          </w:p>
        </w:tc>
      </w:tr>
      <w:tr w:rsidR="00FE6A77" w:rsidRPr="00FE6A77" w:rsidTr="00FE6A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9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78,00</w:t>
            </w:r>
          </w:p>
        </w:tc>
      </w:tr>
      <w:tr w:rsidR="00FE6A77" w:rsidRPr="00FE6A77" w:rsidTr="00FE6A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10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60,00</w:t>
            </w:r>
          </w:p>
        </w:tc>
      </w:tr>
      <w:tr w:rsidR="00FE6A77" w:rsidRPr="00FE6A77" w:rsidTr="00FE6A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11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 xml:space="preserve">Обеспеченность населения врачами, работающими в государственных </w:t>
            </w:r>
            <w:r w:rsidRPr="00FE6A77">
              <w:rPr>
                <w:sz w:val="22"/>
                <w:szCs w:val="22"/>
              </w:rPr>
              <w:br/>
              <w:t>и муниципальных медицинских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человек на 10 тыс.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42,3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43,3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43,3</w:t>
            </w:r>
          </w:p>
        </w:tc>
      </w:tr>
      <w:tr w:rsidR="00FE6A77" w:rsidRPr="00FE6A77" w:rsidTr="00FE6A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12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Обеспеченность населения средними медицинскими работниками, работающими в государственных и муниципальных медицинских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человек на 10 тыс.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93,5</w:t>
            </w:r>
          </w:p>
        </w:tc>
      </w:tr>
      <w:tr w:rsidR="00FE6A77" w:rsidRPr="00FE6A77" w:rsidTr="00FE6A77"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1"/>
              <w:spacing w:before="0" w:after="0" w:line="276" w:lineRule="auto"/>
              <w:rPr>
                <w:rFonts w:eastAsiaTheme="minorEastAsia"/>
                <w:sz w:val="22"/>
                <w:szCs w:val="22"/>
              </w:rPr>
            </w:pPr>
            <w:r w:rsidRPr="00FE6A77">
              <w:rPr>
                <w:rFonts w:eastAsiaTheme="minorEastAsia"/>
                <w:sz w:val="22"/>
                <w:szCs w:val="22"/>
              </w:rPr>
              <w:t>Критерии качества медицинской помощи</w:t>
            </w:r>
          </w:p>
        </w:tc>
      </w:tr>
      <w:tr w:rsidR="00FE6A77" w:rsidRPr="00FE6A77" w:rsidTr="00FE6A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13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1,01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1,00</w:t>
            </w:r>
          </w:p>
        </w:tc>
      </w:tr>
      <w:tr w:rsidR="00FE6A77" w:rsidRPr="00FE6A77" w:rsidTr="00FE6A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14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 xml:space="preserve">Доля впервые выявленных заболеваний при профилактических медицинских осмотрах несовершеннолетних в общем количестве </w:t>
            </w:r>
            <w:r w:rsidRPr="00FE6A77">
              <w:rPr>
                <w:sz w:val="22"/>
                <w:szCs w:val="22"/>
              </w:rPr>
              <w:lastRenderedPageBreak/>
              <w:t>впервые в жизни зарегистрированных заболеваний в течение года у 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2,4</w:t>
            </w:r>
          </w:p>
        </w:tc>
      </w:tr>
      <w:tr w:rsidR="00FE6A77" w:rsidRPr="00FE6A77" w:rsidTr="00FE6A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2,50</w:t>
            </w:r>
          </w:p>
        </w:tc>
      </w:tr>
      <w:tr w:rsidR="00FE6A77" w:rsidRPr="00FE6A77" w:rsidTr="00FE6A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16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 xml:space="preserve">Доля пациентов со злокачественными новообразованиями, взятых </w:t>
            </w:r>
            <w:r w:rsidRPr="00FE6A77">
              <w:rPr>
                <w:sz w:val="22"/>
                <w:szCs w:val="22"/>
              </w:rPr>
              <w:br/>
              <w:t xml:space="preserve">под диспансерное наблюдение, в общем количестве пациентов </w:t>
            </w:r>
            <w:r w:rsidRPr="00FE6A77">
              <w:rPr>
                <w:sz w:val="22"/>
                <w:szCs w:val="22"/>
              </w:rPr>
              <w:br/>
              <w:t>со злокачественными новообразованиями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98,90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99,00</w:t>
            </w:r>
          </w:p>
        </w:tc>
      </w:tr>
      <w:tr w:rsidR="00FE6A77" w:rsidRPr="00FE6A77" w:rsidTr="00FE6A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17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 xml:space="preserve">Доля пациентов с инфарктом миокарда, госпитализированных </w:t>
            </w:r>
            <w:proofErr w:type="gramStart"/>
            <w:r w:rsidRPr="00FE6A77">
              <w:rPr>
                <w:sz w:val="22"/>
                <w:szCs w:val="22"/>
              </w:rPr>
              <w:t>в первые</w:t>
            </w:r>
            <w:proofErr w:type="gramEnd"/>
            <w:r w:rsidRPr="00FE6A77">
              <w:rPr>
                <w:sz w:val="22"/>
                <w:szCs w:val="22"/>
              </w:rPr>
              <w:t xml:space="preserve"> </w:t>
            </w:r>
            <w:r w:rsidRPr="00FE6A77">
              <w:rPr>
                <w:sz w:val="22"/>
                <w:szCs w:val="22"/>
              </w:rPr>
              <w:br/>
              <w:t>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80,00</w:t>
            </w:r>
          </w:p>
        </w:tc>
      </w:tr>
      <w:tr w:rsidR="00FE6A77" w:rsidRPr="00FE6A77" w:rsidTr="00FE6A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18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 xml:space="preserve">Доля пациентов с острым инфарктом миокарда, которым проведено </w:t>
            </w:r>
            <w:proofErr w:type="spellStart"/>
            <w:r w:rsidRPr="00FE6A77">
              <w:rPr>
                <w:sz w:val="22"/>
                <w:szCs w:val="22"/>
              </w:rPr>
              <w:t>стентирование</w:t>
            </w:r>
            <w:proofErr w:type="spellEnd"/>
            <w:r w:rsidRPr="00FE6A77">
              <w:rPr>
                <w:sz w:val="22"/>
                <w:szCs w:val="22"/>
              </w:rPr>
              <w:t xml:space="preserve"> коронарных артерий,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58,00</w:t>
            </w:r>
          </w:p>
        </w:tc>
      </w:tr>
      <w:tr w:rsidR="00FE6A77" w:rsidRPr="00FE6A77" w:rsidTr="00FE6A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19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 xml:space="preserve">Доля пациентов с острым и повторным инфарктом миокарда, которым выездной бригадой скорой медицинской помощи </w:t>
            </w:r>
            <w:proofErr w:type="gramStart"/>
            <w:r w:rsidRPr="00FE6A77">
              <w:rPr>
                <w:sz w:val="22"/>
                <w:szCs w:val="22"/>
              </w:rPr>
              <w:t>проведен</w:t>
            </w:r>
            <w:proofErr w:type="gramEnd"/>
            <w:r w:rsidRPr="00FE6A77">
              <w:rPr>
                <w:sz w:val="22"/>
                <w:szCs w:val="22"/>
              </w:rPr>
              <w:t xml:space="preserve"> </w:t>
            </w:r>
            <w:proofErr w:type="spellStart"/>
            <w:r w:rsidRPr="00FE6A77">
              <w:rPr>
                <w:sz w:val="22"/>
                <w:szCs w:val="22"/>
              </w:rPr>
              <w:t>тромболизис</w:t>
            </w:r>
            <w:proofErr w:type="spellEnd"/>
            <w:r w:rsidRPr="00FE6A77">
              <w:rPr>
                <w:sz w:val="22"/>
                <w:szCs w:val="22"/>
              </w:rPr>
              <w:t xml:space="preserve">, </w:t>
            </w:r>
            <w:r w:rsidRPr="00FE6A77">
              <w:rPr>
                <w:sz w:val="22"/>
                <w:szCs w:val="22"/>
              </w:rPr>
              <w:br/>
              <w:t>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15,00</w:t>
            </w:r>
          </w:p>
        </w:tc>
      </w:tr>
      <w:tr w:rsidR="00FE6A77" w:rsidRPr="00FE6A77" w:rsidTr="00FE6A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20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 xml:space="preserve">Доля пациентов с острым инфарктом миокарда, которым проведена </w:t>
            </w:r>
            <w:proofErr w:type="spellStart"/>
            <w:r w:rsidRPr="00FE6A77">
              <w:rPr>
                <w:sz w:val="22"/>
                <w:szCs w:val="22"/>
              </w:rPr>
              <w:t>тромболитическая</w:t>
            </w:r>
            <w:proofErr w:type="spellEnd"/>
            <w:r w:rsidRPr="00FE6A77">
              <w:rPr>
                <w:sz w:val="22"/>
                <w:szCs w:val="22"/>
              </w:rPr>
              <w:t xml:space="preserve"> терапия,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18,00</w:t>
            </w:r>
          </w:p>
        </w:tc>
      </w:tr>
      <w:tr w:rsidR="00FE6A77" w:rsidRPr="00FE6A77" w:rsidTr="00FE6A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21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 xml:space="preserve">Доля пациентов с острыми цереброваскулярными болезнями, госпитализированных </w:t>
            </w:r>
            <w:proofErr w:type="gramStart"/>
            <w:r w:rsidRPr="00FE6A77">
              <w:rPr>
                <w:sz w:val="22"/>
                <w:szCs w:val="22"/>
              </w:rPr>
              <w:t>в первые</w:t>
            </w:r>
            <w:proofErr w:type="gramEnd"/>
            <w:r w:rsidRPr="00FE6A77">
              <w:rPr>
                <w:sz w:val="22"/>
                <w:szCs w:val="22"/>
              </w:rPr>
              <w:t xml:space="preserve"> 6 часов от начала заболевания, в общем количестве госпитализированных в первичные сосудистые отделения </w:t>
            </w:r>
            <w:r w:rsidRPr="00FE6A77">
              <w:rPr>
                <w:sz w:val="22"/>
                <w:szCs w:val="22"/>
              </w:rPr>
              <w:br/>
              <w:t>или региональные сосудистые центры пациентов с острыми цереброваскулярными болезнями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40,00</w:t>
            </w:r>
          </w:p>
        </w:tc>
      </w:tr>
      <w:tr w:rsidR="00FE6A77" w:rsidRPr="00FE6A77" w:rsidTr="00FE6A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22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FE6A77">
              <w:rPr>
                <w:sz w:val="22"/>
                <w:szCs w:val="22"/>
              </w:rPr>
              <w:t>тромболитическая</w:t>
            </w:r>
            <w:proofErr w:type="spellEnd"/>
            <w:r w:rsidRPr="00FE6A77">
              <w:rPr>
                <w:sz w:val="22"/>
                <w:szCs w:val="22"/>
              </w:rPr>
              <w:t xml:space="preserve"> терапия, в общем количестве </w:t>
            </w:r>
            <w:r w:rsidRPr="00FE6A77">
              <w:rPr>
                <w:sz w:val="22"/>
                <w:szCs w:val="22"/>
              </w:rPr>
              <w:lastRenderedPageBreak/>
              <w:t xml:space="preserve">пациентов с острым ишемическим инсультом, госпитализированных в первичные сосудистые отделения или региональные сосудистые центры </w:t>
            </w:r>
            <w:proofErr w:type="gramStart"/>
            <w:r w:rsidRPr="00FE6A77">
              <w:rPr>
                <w:sz w:val="22"/>
                <w:szCs w:val="22"/>
              </w:rPr>
              <w:t>в первые</w:t>
            </w:r>
            <w:proofErr w:type="gramEnd"/>
            <w:r w:rsidRPr="00FE6A77">
              <w:rPr>
                <w:sz w:val="22"/>
                <w:szCs w:val="22"/>
              </w:rPr>
              <w:t xml:space="preserve"> 6 часов от начала заболевания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8,20</w:t>
            </w:r>
          </w:p>
        </w:tc>
      </w:tr>
      <w:tr w:rsidR="00FE6A77" w:rsidRPr="00FE6A77" w:rsidTr="00FE6A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FE6A77">
              <w:rPr>
                <w:sz w:val="22"/>
                <w:szCs w:val="22"/>
              </w:rPr>
              <w:t>тромболитическая</w:t>
            </w:r>
            <w:proofErr w:type="spellEnd"/>
            <w:r w:rsidRPr="00FE6A77">
              <w:rPr>
                <w:sz w:val="22"/>
                <w:szCs w:val="22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8,20</w:t>
            </w:r>
          </w:p>
        </w:tc>
      </w:tr>
      <w:tr w:rsidR="00FE6A77" w:rsidRPr="00FE6A77" w:rsidTr="00FE6A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24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 xml:space="preserve">Доля пациентов, получающих обезболивание в рамках оказания паллиативной медицинской помощи, в общем количестве пациентов, нуждающихся </w:t>
            </w:r>
            <w:r w:rsidRPr="00FE6A77">
              <w:rPr>
                <w:sz w:val="22"/>
                <w:szCs w:val="22"/>
              </w:rPr>
              <w:br/>
              <w:t>в обезболивании при оказании паллиативной медицинской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100,00</w:t>
            </w:r>
          </w:p>
        </w:tc>
      </w:tr>
      <w:tr w:rsidR="00FE6A77" w:rsidRPr="00FE6A77" w:rsidTr="00FE6A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25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 xml:space="preserve"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 государственных гарантий бесплатного оказания гражданам медицинской помощи на 2022 год </w:t>
            </w:r>
            <w:r w:rsidRPr="00FE6A77">
              <w:rPr>
                <w:sz w:val="22"/>
                <w:szCs w:val="22"/>
              </w:rPr>
              <w:br/>
              <w:t>и на плановый период 2023 и 2024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единица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63,00</w:t>
            </w:r>
          </w:p>
        </w:tc>
      </w:tr>
      <w:tr w:rsidR="00FE6A77" w:rsidRPr="00FE6A77" w:rsidTr="00FE6A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26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Количество случаев госпитализации с диагнозом "Бронхиальная астма"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на 100 тыс.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185</w:t>
            </w:r>
          </w:p>
        </w:tc>
      </w:tr>
      <w:tr w:rsidR="00FE6A77" w:rsidRPr="00FE6A77" w:rsidTr="00FE6A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27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 xml:space="preserve">Количество случаев госпитализации с диагнозом "Хроническая </w:t>
            </w:r>
            <w:proofErr w:type="spellStart"/>
            <w:r w:rsidRPr="00FE6A77">
              <w:rPr>
                <w:sz w:val="22"/>
                <w:szCs w:val="22"/>
              </w:rPr>
              <w:t>обструктивная</w:t>
            </w:r>
            <w:proofErr w:type="spellEnd"/>
            <w:r w:rsidRPr="00FE6A77">
              <w:rPr>
                <w:sz w:val="22"/>
                <w:szCs w:val="22"/>
              </w:rPr>
              <w:t xml:space="preserve"> болезнь легких"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на 100 тыс.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142</w:t>
            </w:r>
          </w:p>
        </w:tc>
      </w:tr>
      <w:tr w:rsidR="00FE6A77" w:rsidRPr="00FE6A77" w:rsidTr="00FE6A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28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Количество случаев госпитализации с диагнозом "Хроническая сердечная недостаточность"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на 100 тыс.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50</w:t>
            </w:r>
          </w:p>
        </w:tc>
      </w:tr>
      <w:tr w:rsidR="00FE6A77" w:rsidRPr="00FE6A77" w:rsidTr="00FE6A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29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Количество случаев госпитализации с диагнозом "Гипертоническая болезнь"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на 100 тыс.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558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558</w:t>
            </w:r>
          </w:p>
        </w:tc>
      </w:tr>
      <w:tr w:rsidR="00FE6A77" w:rsidRPr="00FE6A77" w:rsidTr="00FE6A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30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Количество случаев госпитализации с диагнозом "Сахарный диабет"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на 100 тыс.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7700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7712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7712</w:t>
            </w:r>
          </w:p>
        </w:tc>
      </w:tr>
      <w:tr w:rsidR="00FE6A77" w:rsidRPr="00FE6A77" w:rsidTr="00FE6A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31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0,038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0,041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0,045</w:t>
            </w:r>
          </w:p>
        </w:tc>
      </w:tr>
      <w:tr w:rsidR="00FE6A77" w:rsidRPr="00FE6A77" w:rsidTr="00FE6A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32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Количество пациентов с гепатитом C, получивших противовирусную терапию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на 100 тыс.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9,2</w:t>
            </w:r>
          </w:p>
        </w:tc>
      </w:tr>
      <w:tr w:rsidR="00FE6A77" w:rsidRPr="00FE6A77" w:rsidTr="00FE6A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33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 xml:space="preserve">Доля пациентов, прооперированных в течение 2 дней после поступления </w:t>
            </w:r>
            <w:r w:rsidRPr="00FE6A77">
              <w:rPr>
                <w:sz w:val="22"/>
                <w:szCs w:val="22"/>
              </w:rPr>
              <w:br/>
              <w:t xml:space="preserve">в стационар по поводу перелома шейки бедра, от всех прооперированных </w:t>
            </w:r>
            <w:r w:rsidRPr="00FE6A77">
              <w:rPr>
                <w:sz w:val="22"/>
                <w:szCs w:val="22"/>
              </w:rPr>
              <w:br/>
              <w:t>по поводу указанного диагноза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77" w:rsidRPr="00FE6A77" w:rsidRDefault="00FE6A77" w:rsidP="00FE6A77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E6A77">
              <w:rPr>
                <w:sz w:val="22"/>
                <w:szCs w:val="22"/>
              </w:rPr>
              <w:t>37,00</w:t>
            </w:r>
          </w:p>
        </w:tc>
      </w:tr>
    </w:tbl>
    <w:p w:rsidR="00C548EE" w:rsidRDefault="00C548EE" w:rsidP="00FE6A77">
      <w:pPr>
        <w:ind w:firstLine="0"/>
      </w:pPr>
    </w:p>
    <w:sectPr w:rsidR="00C548EE" w:rsidSect="00FE6A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174"/>
    <w:rsid w:val="00C548EE"/>
    <w:rsid w:val="00E54174"/>
    <w:rsid w:val="00FE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7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E6A77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6A77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FE6A77"/>
    <w:pPr>
      <w:ind w:firstLine="0"/>
    </w:pPr>
  </w:style>
  <w:style w:type="character" w:customStyle="1" w:styleId="a4">
    <w:name w:val="Цветовое выделение"/>
    <w:uiPriority w:val="99"/>
    <w:rsid w:val="00FE6A77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FE6A77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7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E6A77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6A77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FE6A77"/>
    <w:pPr>
      <w:ind w:firstLine="0"/>
    </w:pPr>
  </w:style>
  <w:style w:type="character" w:customStyle="1" w:styleId="a4">
    <w:name w:val="Цветовое выделение"/>
    <w:uiPriority w:val="99"/>
    <w:rsid w:val="00FE6A77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FE6A77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wnloads\1614950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1195</Words>
  <Characters>6815</Characters>
  <Application>Microsoft Office Word</Application>
  <DocSecurity>0</DocSecurity>
  <Lines>56</Lines>
  <Paragraphs>15</Paragraphs>
  <ScaleCrop>false</ScaleCrop>
  <Company/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2023-04-07T10:29:00Z</dcterms:created>
  <dcterms:modified xsi:type="dcterms:W3CDTF">2023-04-07T10:32:00Z</dcterms:modified>
</cp:coreProperties>
</file>